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DACA9" w14:textId="55A158B2" w:rsidR="00B82B4C" w:rsidRDefault="00A62161">
      <w:pPr>
        <w:pStyle w:val="normal0"/>
        <w:spacing w:line="480" w:lineRule="auto"/>
        <w:jc w:val="right"/>
        <w:rPr>
          <w:b/>
          <w:sz w:val="24"/>
          <w:szCs w:val="24"/>
        </w:rPr>
      </w:pPr>
      <w:r>
        <w:rPr>
          <w:b/>
          <w:sz w:val="24"/>
          <w:szCs w:val="24"/>
        </w:rPr>
        <w:t>31st</w:t>
      </w:r>
      <w:r w:rsidR="00694A5C">
        <w:rPr>
          <w:b/>
          <w:sz w:val="24"/>
          <w:szCs w:val="24"/>
        </w:rPr>
        <w:t xml:space="preserve"> April 2018</w:t>
      </w:r>
    </w:p>
    <w:p w14:paraId="4295D105" w14:textId="77777777" w:rsidR="00B82B4C" w:rsidRDefault="00B82B4C">
      <w:pPr>
        <w:pStyle w:val="normal0"/>
        <w:spacing w:line="480" w:lineRule="auto"/>
        <w:rPr>
          <w:b/>
          <w:sz w:val="24"/>
          <w:szCs w:val="24"/>
        </w:rPr>
      </w:pPr>
    </w:p>
    <w:p w14:paraId="08808FF3" w14:textId="77777777" w:rsidR="00B82B4C" w:rsidRDefault="00694A5C">
      <w:pPr>
        <w:pStyle w:val="normal0"/>
        <w:spacing w:line="480" w:lineRule="auto"/>
        <w:rPr>
          <w:b/>
          <w:sz w:val="24"/>
          <w:szCs w:val="24"/>
        </w:rPr>
      </w:pPr>
      <w:r>
        <w:rPr>
          <w:b/>
          <w:sz w:val="24"/>
          <w:szCs w:val="24"/>
        </w:rPr>
        <w:t>HRH The Princess Royal to attend Townswomen’s Guilds 2018 AGM at Brighton Dome</w:t>
      </w:r>
    </w:p>
    <w:p w14:paraId="471F1CAB" w14:textId="77777777" w:rsidR="00B82B4C" w:rsidRDefault="00B82B4C">
      <w:pPr>
        <w:pStyle w:val="normal0"/>
        <w:spacing w:line="480" w:lineRule="auto"/>
        <w:rPr>
          <w:sz w:val="24"/>
          <w:szCs w:val="24"/>
        </w:rPr>
      </w:pPr>
    </w:p>
    <w:p w14:paraId="0F9B993A" w14:textId="19DF55E4" w:rsidR="00B82B4C" w:rsidRDefault="00694A5C">
      <w:pPr>
        <w:pStyle w:val="normal0"/>
        <w:spacing w:line="480" w:lineRule="auto"/>
        <w:rPr>
          <w:sz w:val="24"/>
          <w:szCs w:val="24"/>
        </w:rPr>
      </w:pPr>
      <w:r>
        <w:rPr>
          <w:sz w:val="24"/>
          <w:szCs w:val="24"/>
        </w:rPr>
        <w:t>National women’s organisation the Townswomen’s Guilds (TG) are happy to announce the attendance of Her Royal Highness The Princess Royal to the 2018 Annual General Meeting (AGM). The Princes Royal is Patron of the national women’s organisation.</w:t>
      </w:r>
    </w:p>
    <w:p w14:paraId="5F51F606" w14:textId="77777777" w:rsidR="00B82B4C" w:rsidRDefault="00B82B4C">
      <w:pPr>
        <w:pStyle w:val="normal0"/>
        <w:spacing w:line="480" w:lineRule="auto"/>
        <w:rPr>
          <w:sz w:val="24"/>
          <w:szCs w:val="24"/>
        </w:rPr>
      </w:pPr>
    </w:p>
    <w:p w14:paraId="6658279C" w14:textId="386C6F96" w:rsidR="00B82B4C" w:rsidRDefault="00694A5C">
      <w:pPr>
        <w:pStyle w:val="normal0"/>
        <w:spacing w:line="480" w:lineRule="auto"/>
        <w:rPr>
          <w:sz w:val="24"/>
          <w:szCs w:val="24"/>
        </w:rPr>
      </w:pPr>
      <w:r>
        <w:rPr>
          <w:sz w:val="24"/>
          <w:szCs w:val="24"/>
        </w:rPr>
        <w:t>The association between TG and Her Royal Highness dates back to as early as 1977</w:t>
      </w:r>
      <w:r w:rsidR="00DB6ADC">
        <w:rPr>
          <w:sz w:val="24"/>
          <w:szCs w:val="24"/>
        </w:rPr>
        <w:t>.</w:t>
      </w:r>
      <w:bookmarkStart w:id="0" w:name="_GoBack"/>
      <w:bookmarkEnd w:id="0"/>
      <w:r>
        <w:rPr>
          <w:sz w:val="24"/>
          <w:szCs w:val="24"/>
        </w:rPr>
        <w:t xml:space="preserve"> The TG Patronage has been long standing and diverse, with Her Royal Highness regularly attending Townswomen’s Guild events and, most recently, the unveiling of the TG war memorial at the National Memorial Arboretum in Staffordshire.</w:t>
      </w:r>
    </w:p>
    <w:p w14:paraId="5EF466EF" w14:textId="77777777" w:rsidR="00B82B4C" w:rsidRDefault="00B82B4C">
      <w:pPr>
        <w:pStyle w:val="normal0"/>
        <w:spacing w:line="480" w:lineRule="auto"/>
        <w:rPr>
          <w:sz w:val="24"/>
          <w:szCs w:val="24"/>
        </w:rPr>
      </w:pPr>
    </w:p>
    <w:p w14:paraId="611DC1CE" w14:textId="77777777" w:rsidR="00B82B4C" w:rsidRDefault="00694A5C">
      <w:pPr>
        <w:pStyle w:val="normal0"/>
        <w:spacing w:line="480" w:lineRule="auto"/>
        <w:rPr>
          <w:sz w:val="24"/>
          <w:szCs w:val="24"/>
        </w:rPr>
      </w:pPr>
      <w:r>
        <w:rPr>
          <w:sz w:val="24"/>
          <w:szCs w:val="24"/>
        </w:rPr>
        <w:t>This year’s AGM is to be held at the Brighton Dome on Wednesday 13th June 2018. Members from the TG organisation will join together to discuss various topics, as well as selecting mandates, introducing a lively debate and hearing from a keynote speaker.</w:t>
      </w:r>
    </w:p>
    <w:p w14:paraId="4DA0D3A7" w14:textId="77777777" w:rsidR="00B82B4C" w:rsidRDefault="00B82B4C">
      <w:pPr>
        <w:pStyle w:val="normal0"/>
        <w:spacing w:line="480" w:lineRule="auto"/>
        <w:rPr>
          <w:sz w:val="24"/>
          <w:szCs w:val="24"/>
        </w:rPr>
      </w:pPr>
    </w:p>
    <w:p w14:paraId="2DE48303" w14:textId="77777777" w:rsidR="00B82B4C" w:rsidRDefault="00694A5C">
      <w:pPr>
        <w:pStyle w:val="normal0"/>
        <w:spacing w:line="480" w:lineRule="auto"/>
        <w:rPr>
          <w:sz w:val="24"/>
          <w:szCs w:val="24"/>
        </w:rPr>
      </w:pPr>
      <w:r>
        <w:rPr>
          <w:sz w:val="24"/>
          <w:szCs w:val="24"/>
        </w:rPr>
        <w:t>Townswomen’s Guilds is one of the largest women’s organisations in the UK. With around 600 Guilds and 24,000 members, it is experiencing something of a renaissance through a ‘new generation’ of members, attracted by the events, friendship, crafts and campaigning on social issues offered collectively and by individual Guilds around the country.</w:t>
      </w:r>
    </w:p>
    <w:p w14:paraId="3282DFA9" w14:textId="77777777" w:rsidR="00B82B4C" w:rsidRDefault="00B82B4C">
      <w:pPr>
        <w:pStyle w:val="normal0"/>
        <w:rPr>
          <w:sz w:val="24"/>
          <w:szCs w:val="24"/>
        </w:rPr>
      </w:pPr>
    </w:p>
    <w:p w14:paraId="61CB1A81" w14:textId="77777777" w:rsidR="00B82B4C" w:rsidRDefault="00B82B4C">
      <w:pPr>
        <w:pStyle w:val="normal0"/>
        <w:rPr>
          <w:sz w:val="24"/>
          <w:szCs w:val="24"/>
        </w:rPr>
      </w:pPr>
    </w:p>
    <w:p w14:paraId="47C4A4F9" w14:textId="77777777" w:rsidR="00B82B4C" w:rsidRDefault="00694A5C">
      <w:pPr>
        <w:pStyle w:val="normal0"/>
        <w:rPr>
          <w:sz w:val="24"/>
          <w:szCs w:val="24"/>
        </w:rPr>
      </w:pPr>
      <w:r>
        <w:rPr>
          <w:sz w:val="24"/>
          <w:szCs w:val="24"/>
        </w:rPr>
        <w:t>-ends-</w:t>
      </w:r>
    </w:p>
    <w:p w14:paraId="5DF9C3B0" w14:textId="77777777" w:rsidR="00B82B4C" w:rsidRDefault="00B82B4C">
      <w:pPr>
        <w:pStyle w:val="normal0"/>
        <w:rPr>
          <w:sz w:val="24"/>
          <w:szCs w:val="24"/>
        </w:rPr>
      </w:pPr>
    </w:p>
    <w:p w14:paraId="51D531F8" w14:textId="77777777" w:rsidR="00B82B4C" w:rsidRDefault="00B82B4C">
      <w:pPr>
        <w:pStyle w:val="normal0"/>
        <w:spacing w:line="480" w:lineRule="auto"/>
        <w:rPr>
          <w:b/>
          <w:sz w:val="24"/>
          <w:szCs w:val="24"/>
        </w:rPr>
      </w:pPr>
    </w:p>
    <w:p w14:paraId="7AEADAAC" w14:textId="77777777" w:rsidR="00B82B4C" w:rsidRDefault="00B82B4C">
      <w:pPr>
        <w:pStyle w:val="normal0"/>
        <w:spacing w:line="480" w:lineRule="auto"/>
        <w:rPr>
          <w:b/>
          <w:sz w:val="24"/>
          <w:szCs w:val="24"/>
        </w:rPr>
      </w:pPr>
    </w:p>
    <w:p w14:paraId="1ED3E1B0" w14:textId="77777777" w:rsidR="00B82B4C" w:rsidRDefault="00694A5C">
      <w:pPr>
        <w:pStyle w:val="normal0"/>
        <w:spacing w:line="480" w:lineRule="auto"/>
        <w:rPr>
          <w:sz w:val="24"/>
          <w:szCs w:val="24"/>
        </w:rPr>
      </w:pPr>
      <w:r>
        <w:rPr>
          <w:b/>
          <w:sz w:val="24"/>
          <w:szCs w:val="24"/>
        </w:rPr>
        <w:t>For more information</w:t>
      </w:r>
      <w:r>
        <w:rPr>
          <w:sz w:val="24"/>
          <w:szCs w:val="24"/>
        </w:rPr>
        <w:t xml:space="preserve"> on the event, please visit </w:t>
      </w:r>
      <w:hyperlink r:id="rId7">
        <w:r>
          <w:rPr>
            <w:color w:val="1155CC"/>
            <w:sz w:val="24"/>
            <w:szCs w:val="24"/>
            <w:u w:val="single"/>
          </w:rPr>
          <w:t>http://the-tg.com/GuildEvent/agm-2018/502.aspx</w:t>
        </w:r>
      </w:hyperlink>
    </w:p>
    <w:p w14:paraId="4185D150" w14:textId="77777777" w:rsidR="00B82B4C" w:rsidRDefault="00694A5C">
      <w:pPr>
        <w:pStyle w:val="normal0"/>
        <w:spacing w:line="480" w:lineRule="auto"/>
        <w:rPr>
          <w:sz w:val="24"/>
          <w:szCs w:val="24"/>
        </w:rPr>
      </w:pPr>
      <w:r>
        <w:rPr>
          <w:sz w:val="24"/>
          <w:szCs w:val="24"/>
        </w:rPr>
        <w:t xml:space="preserve"> </w:t>
      </w:r>
    </w:p>
    <w:p w14:paraId="45BBC2A1" w14:textId="77777777" w:rsidR="00B82B4C" w:rsidRDefault="00694A5C">
      <w:pPr>
        <w:pStyle w:val="normal0"/>
        <w:spacing w:line="480" w:lineRule="auto"/>
        <w:rPr>
          <w:sz w:val="24"/>
          <w:szCs w:val="24"/>
        </w:rPr>
      </w:pPr>
      <w:r>
        <w:rPr>
          <w:b/>
          <w:sz w:val="24"/>
          <w:szCs w:val="24"/>
        </w:rPr>
        <w:t>More information</w:t>
      </w:r>
      <w:r>
        <w:rPr>
          <w:sz w:val="24"/>
          <w:szCs w:val="24"/>
        </w:rPr>
        <w:t xml:space="preserve"> about Townswomen’s Guilds can be found at</w:t>
      </w:r>
    </w:p>
    <w:p w14:paraId="4F2668CA" w14:textId="77777777" w:rsidR="00B82B4C" w:rsidRDefault="00694A5C">
      <w:pPr>
        <w:pStyle w:val="normal0"/>
        <w:spacing w:line="480" w:lineRule="auto"/>
        <w:rPr>
          <w:sz w:val="24"/>
          <w:szCs w:val="24"/>
        </w:rPr>
      </w:pPr>
      <w:r>
        <w:rPr>
          <w:b/>
          <w:sz w:val="24"/>
          <w:szCs w:val="24"/>
        </w:rPr>
        <w:t>www.the-tg.com</w:t>
      </w:r>
      <w:r>
        <w:rPr>
          <w:sz w:val="24"/>
          <w:szCs w:val="24"/>
        </w:rPr>
        <w:t>, or by calling 0121 326 0400.</w:t>
      </w:r>
    </w:p>
    <w:p w14:paraId="0F8EE01B" w14:textId="77777777" w:rsidR="00B82B4C" w:rsidRDefault="00694A5C">
      <w:pPr>
        <w:pStyle w:val="normal0"/>
        <w:spacing w:line="480" w:lineRule="auto"/>
        <w:rPr>
          <w:sz w:val="24"/>
          <w:szCs w:val="24"/>
        </w:rPr>
      </w:pPr>
      <w:r>
        <w:rPr>
          <w:sz w:val="24"/>
          <w:szCs w:val="24"/>
        </w:rPr>
        <w:t xml:space="preserve">  </w:t>
      </w:r>
    </w:p>
    <w:p w14:paraId="773833A9" w14:textId="77777777" w:rsidR="00B82B4C" w:rsidRDefault="00694A5C">
      <w:pPr>
        <w:pStyle w:val="normal0"/>
        <w:spacing w:line="480" w:lineRule="auto"/>
        <w:rPr>
          <w:sz w:val="24"/>
          <w:szCs w:val="24"/>
        </w:rPr>
      </w:pPr>
      <w:r>
        <w:rPr>
          <w:b/>
          <w:sz w:val="24"/>
          <w:szCs w:val="24"/>
        </w:rPr>
        <w:t>For further press information</w:t>
      </w:r>
      <w:r>
        <w:rPr>
          <w:sz w:val="24"/>
          <w:szCs w:val="24"/>
        </w:rPr>
        <w:t>, contact Nigel Harte at Nexus Creative – email nigelh@nexuscl.com, or call 01905 821919.</w:t>
      </w:r>
    </w:p>
    <w:p w14:paraId="4222E204" w14:textId="77777777" w:rsidR="00B82B4C" w:rsidRDefault="00B82B4C">
      <w:pPr>
        <w:pStyle w:val="normal0"/>
        <w:rPr>
          <w:sz w:val="24"/>
          <w:szCs w:val="24"/>
        </w:rPr>
      </w:pPr>
    </w:p>
    <w:sectPr w:rsidR="00B82B4C" w:rsidSect="00694A5C">
      <w:headerReference w:type="default" r:id="rId8"/>
      <w:pgSz w:w="12240" w:h="15840"/>
      <w:pgMar w:top="1440" w:right="1440" w:bottom="851" w:left="1440" w:header="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F43F20" w14:textId="77777777" w:rsidR="00084BDE" w:rsidRDefault="00694A5C">
      <w:pPr>
        <w:spacing w:line="240" w:lineRule="auto"/>
      </w:pPr>
      <w:r>
        <w:separator/>
      </w:r>
    </w:p>
  </w:endnote>
  <w:endnote w:type="continuationSeparator" w:id="0">
    <w:p w14:paraId="52FAB2A7" w14:textId="77777777" w:rsidR="00084BDE" w:rsidRDefault="00694A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45849A" w14:textId="77777777" w:rsidR="00084BDE" w:rsidRDefault="00694A5C">
      <w:pPr>
        <w:spacing w:line="240" w:lineRule="auto"/>
      </w:pPr>
      <w:r>
        <w:separator/>
      </w:r>
    </w:p>
  </w:footnote>
  <w:footnote w:type="continuationSeparator" w:id="0">
    <w:p w14:paraId="56CDE071" w14:textId="77777777" w:rsidR="00084BDE" w:rsidRDefault="00694A5C">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FAC80C" w14:textId="77777777" w:rsidR="00B82B4C" w:rsidRDefault="00694A5C">
    <w:pPr>
      <w:pStyle w:val="normal0"/>
    </w:pPr>
    <w:r>
      <w:rPr>
        <w:noProof/>
        <w:lang w:val="en-US"/>
      </w:rPr>
      <w:drawing>
        <wp:anchor distT="114300" distB="114300" distL="114300" distR="114300" simplePos="0" relativeHeight="251658240" behindDoc="0" locked="0" layoutInCell="1" hidden="0" allowOverlap="1" wp14:anchorId="3F36B147" wp14:editId="303BD19A">
          <wp:simplePos x="0" y="0"/>
          <wp:positionH relativeFrom="margin">
            <wp:posOffset>-752474</wp:posOffset>
          </wp:positionH>
          <wp:positionV relativeFrom="paragraph">
            <wp:posOffset>-57149</wp:posOffset>
          </wp:positionV>
          <wp:extent cx="7329488" cy="1114425"/>
          <wp:effectExtent l="0" t="0" r="0" b="0"/>
          <wp:wrapSquare wrapText="bothSides" distT="114300" distB="11430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329488" cy="1114425"/>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B82B4C"/>
    <w:rsid w:val="00084BDE"/>
    <w:rsid w:val="00694A5C"/>
    <w:rsid w:val="00A62161"/>
    <w:rsid w:val="00B82B4C"/>
    <w:rsid w:val="00DB6ADC"/>
    <w:rsid w:val="00E414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1D2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outlineLvl w:val="0"/>
    </w:pPr>
    <w:rPr>
      <w:sz w:val="40"/>
      <w:szCs w:val="40"/>
    </w:rPr>
  </w:style>
  <w:style w:type="paragraph" w:styleId="Heading2">
    <w:name w:val="heading 2"/>
    <w:basedOn w:val="normal0"/>
    <w:next w:val="normal0"/>
    <w:pPr>
      <w:keepNext/>
      <w:keepLines/>
      <w:spacing w:before="360" w:after="120"/>
      <w:outlineLvl w:val="1"/>
    </w:pPr>
    <w:rPr>
      <w:sz w:val="32"/>
      <w:szCs w:val="32"/>
    </w:rPr>
  </w:style>
  <w:style w:type="paragraph" w:styleId="Heading3">
    <w:name w:val="heading 3"/>
    <w:basedOn w:val="normal0"/>
    <w:next w:val="normal0"/>
    <w:pPr>
      <w:keepNext/>
      <w:keepLines/>
      <w:spacing w:before="320" w:after="80"/>
      <w:outlineLvl w:val="2"/>
    </w:pPr>
    <w:rPr>
      <w:color w:val="434343"/>
      <w:sz w:val="28"/>
      <w:szCs w:val="28"/>
    </w:rPr>
  </w:style>
  <w:style w:type="paragraph" w:styleId="Heading4">
    <w:name w:val="heading 4"/>
    <w:basedOn w:val="normal0"/>
    <w:next w:val="normal0"/>
    <w:pPr>
      <w:keepNext/>
      <w:keepLines/>
      <w:spacing w:before="280" w:after="80"/>
      <w:outlineLvl w:val="3"/>
    </w:pPr>
    <w:rPr>
      <w:color w:val="666666"/>
      <w:sz w:val="24"/>
      <w:szCs w:val="24"/>
    </w:rPr>
  </w:style>
  <w:style w:type="paragraph" w:styleId="Heading5">
    <w:name w:val="heading 5"/>
    <w:basedOn w:val="normal0"/>
    <w:next w:val="normal0"/>
    <w:pPr>
      <w:keepNext/>
      <w:keepLines/>
      <w:spacing w:before="240" w:after="80"/>
      <w:outlineLvl w:val="4"/>
    </w:pPr>
    <w:rPr>
      <w:color w:val="666666"/>
    </w:rPr>
  </w:style>
  <w:style w:type="paragraph" w:styleId="Heading6">
    <w:name w:val="heading 6"/>
    <w:basedOn w:val="normal0"/>
    <w:next w:val="normal0"/>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pPr>
    <w:rPr>
      <w:sz w:val="52"/>
      <w:szCs w:val="52"/>
    </w:rPr>
  </w:style>
  <w:style w:type="paragraph" w:styleId="Subtitle">
    <w:name w:val="Subtitle"/>
    <w:basedOn w:val="normal0"/>
    <w:next w:val="normal0"/>
    <w:pPr>
      <w:keepNext/>
      <w:keepLines/>
      <w:spacing w:after="320"/>
    </w:pPr>
    <w:rPr>
      <w:color w:val="666666"/>
      <w:sz w:val="30"/>
      <w:szCs w:val="3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outlineLvl w:val="0"/>
    </w:pPr>
    <w:rPr>
      <w:sz w:val="40"/>
      <w:szCs w:val="40"/>
    </w:rPr>
  </w:style>
  <w:style w:type="paragraph" w:styleId="Heading2">
    <w:name w:val="heading 2"/>
    <w:basedOn w:val="normal0"/>
    <w:next w:val="normal0"/>
    <w:pPr>
      <w:keepNext/>
      <w:keepLines/>
      <w:spacing w:before="360" w:after="120"/>
      <w:outlineLvl w:val="1"/>
    </w:pPr>
    <w:rPr>
      <w:sz w:val="32"/>
      <w:szCs w:val="32"/>
    </w:rPr>
  </w:style>
  <w:style w:type="paragraph" w:styleId="Heading3">
    <w:name w:val="heading 3"/>
    <w:basedOn w:val="normal0"/>
    <w:next w:val="normal0"/>
    <w:pPr>
      <w:keepNext/>
      <w:keepLines/>
      <w:spacing w:before="320" w:after="80"/>
      <w:outlineLvl w:val="2"/>
    </w:pPr>
    <w:rPr>
      <w:color w:val="434343"/>
      <w:sz w:val="28"/>
      <w:szCs w:val="28"/>
    </w:rPr>
  </w:style>
  <w:style w:type="paragraph" w:styleId="Heading4">
    <w:name w:val="heading 4"/>
    <w:basedOn w:val="normal0"/>
    <w:next w:val="normal0"/>
    <w:pPr>
      <w:keepNext/>
      <w:keepLines/>
      <w:spacing w:before="280" w:after="80"/>
      <w:outlineLvl w:val="3"/>
    </w:pPr>
    <w:rPr>
      <w:color w:val="666666"/>
      <w:sz w:val="24"/>
      <w:szCs w:val="24"/>
    </w:rPr>
  </w:style>
  <w:style w:type="paragraph" w:styleId="Heading5">
    <w:name w:val="heading 5"/>
    <w:basedOn w:val="normal0"/>
    <w:next w:val="normal0"/>
    <w:pPr>
      <w:keepNext/>
      <w:keepLines/>
      <w:spacing w:before="240" w:after="80"/>
      <w:outlineLvl w:val="4"/>
    </w:pPr>
    <w:rPr>
      <w:color w:val="666666"/>
    </w:rPr>
  </w:style>
  <w:style w:type="paragraph" w:styleId="Heading6">
    <w:name w:val="heading 6"/>
    <w:basedOn w:val="normal0"/>
    <w:next w:val="normal0"/>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pPr>
    <w:rPr>
      <w:sz w:val="52"/>
      <w:szCs w:val="52"/>
    </w:rPr>
  </w:style>
  <w:style w:type="paragraph" w:styleId="Subtitle">
    <w:name w:val="Subtitle"/>
    <w:basedOn w:val="normal0"/>
    <w:next w:val="normal0"/>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the-tg.com/GuildEvent/agm-2018/502.aspx" TargetMode="Externa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248</Words>
  <Characters>1414</Characters>
  <Application>Microsoft Macintosh Word</Application>
  <DocSecurity>0</DocSecurity>
  <Lines>11</Lines>
  <Paragraphs>3</Paragraphs>
  <ScaleCrop>false</ScaleCrop>
  <Company/>
  <LinksUpToDate>false</LinksUpToDate>
  <CharactersWithSpaces>1659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nigel</cp:lastModifiedBy>
  <cp:revision>5</cp:revision>
  <cp:lastPrinted>2018-05-25T10:14:00Z</cp:lastPrinted>
  <dcterms:created xsi:type="dcterms:W3CDTF">2018-05-25T10:14:00Z</dcterms:created>
  <dcterms:modified xsi:type="dcterms:W3CDTF">2018-05-31T16:05:00Z</dcterms:modified>
</cp:coreProperties>
</file>